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00" w:rsidRPr="00914CA3" w:rsidRDefault="00846500">
      <w:pPr>
        <w:pStyle w:val="Standard"/>
        <w:shd w:val="clear" w:color="auto" w:fill="FFFFFF"/>
        <w:ind w:right="10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</w:p>
    <w:p w:rsidR="00846500" w:rsidRDefault="00846500">
      <w:pPr>
        <w:pStyle w:val="Standard"/>
        <w:shd w:val="clear" w:color="auto" w:fill="FFFFFF"/>
        <w:ind w:right="10"/>
        <w:jc w:val="center"/>
        <w:rPr>
          <w:b/>
          <w:color w:val="000000"/>
          <w:spacing w:val="-2"/>
          <w:sz w:val="22"/>
          <w:szCs w:val="22"/>
          <w:u w:val="single"/>
        </w:rPr>
      </w:pPr>
    </w:p>
    <w:p w:rsidR="00846500" w:rsidRDefault="00846500" w:rsidP="001908BF">
      <w:pPr>
        <w:pStyle w:val="Standard"/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0B492B">
        <w:rPr>
          <w:color w:val="000000"/>
          <w:spacing w:val="-2"/>
          <w:sz w:val="28"/>
          <w:szCs w:val="28"/>
        </w:rPr>
        <w:t>ИНОКОВСКИЙ СЕЛЬСКИЙ СОВЕТ НАРОДНЫХ ДЕПУТАТОВ</w:t>
      </w:r>
    </w:p>
    <w:p w:rsidR="00846500" w:rsidRPr="000B492B" w:rsidRDefault="00846500" w:rsidP="001908BF">
      <w:pPr>
        <w:pStyle w:val="Standard"/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0B492B">
        <w:rPr>
          <w:color w:val="000000"/>
          <w:spacing w:val="-2"/>
          <w:sz w:val="28"/>
          <w:szCs w:val="28"/>
        </w:rPr>
        <w:t>КИРСАНОВСКОГО РАЙОНА ТАМБОВСКОЙ ОБЛАСТИ</w:t>
      </w:r>
    </w:p>
    <w:p w:rsidR="00846500" w:rsidRPr="000B492B" w:rsidRDefault="00846500" w:rsidP="001908BF">
      <w:pPr>
        <w:pStyle w:val="Standard"/>
        <w:shd w:val="clear" w:color="auto" w:fill="FFFFFF"/>
        <w:jc w:val="center"/>
        <w:rPr>
          <w:color w:val="000000"/>
          <w:spacing w:val="-10"/>
          <w:sz w:val="28"/>
          <w:szCs w:val="28"/>
        </w:rPr>
      </w:pPr>
      <w:r w:rsidRPr="000B492B">
        <w:rPr>
          <w:color w:val="000000"/>
          <w:spacing w:val="-2"/>
          <w:sz w:val="28"/>
          <w:szCs w:val="28"/>
        </w:rPr>
        <w:t xml:space="preserve">(шестой созыв,  </w:t>
      </w:r>
      <w:r>
        <w:rPr>
          <w:color w:val="000000"/>
          <w:spacing w:val="-2"/>
          <w:sz w:val="28"/>
          <w:szCs w:val="28"/>
        </w:rPr>
        <w:t>семьдесят второе</w:t>
      </w:r>
      <w:r w:rsidRPr="000B492B">
        <w:rPr>
          <w:color w:val="000000"/>
          <w:spacing w:val="-2"/>
          <w:sz w:val="28"/>
          <w:szCs w:val="28"/>
        </w:rPr>
        <w:t xml:space="preserve">  заседание)</w:t>
      </w:r>
    </w:p>
    <w:p w:rsidR="00846500" w:rsidRDefault="00846500" w:rsidP="001908BF">
      <w:pPr>
        <w:pStyle w:val="Standard"/>
        <w:shd w:val="clear" w:color="auto" w:fill="FFFFFF"/>
        <w:jc w:val="center"/>
        <w:rPr>
          <w:color w:val="000000"/>
          <w:spacing w:val="-10"/>
          <w:sz w:val="28"/>
          <w:szCs w:val="28"/>
        </w:rPr>
      </w:pPr>
    </w:p>
    <w:p w:rsidR="00846500" w:rsidRPr="00914CA3" w:rsidRDefault="00846500" w:rsidP="001908BF">
      <w:pPr>
        <w:pStyle w:val="Standard"/>
        <w:shd w:val="clear" w:color="auto" w:fill="FFFFFF"/>
        <w:jc w:val="center"/>
        <w:rPr>
          <w:color w:val="000000"/>
          <w:spacing w:val="-10"/>
          <w:sz w:val="28"/>
          <w:szCs w:val="28"/>
        </w:rPr>
      </w:pPr>
      <w:r w:rsidRPr="00914CA3">
        <w:rPr>
          <w:color w:val="000000"/>
          <w:spacing w:val="-10"/>
          <w:sz w:val="28"/>
          <w:szCs w:val="28"/>
        </w:rPr>
        <w:t>РЕШЕНИЕ</w:t>
      </w:r>
    </w:p>
    <w:p w:rsidR="00846500" w:rsidRPr="00914CA3" w:rsidRDefault="00846500">
      <w:pPr>
        <w:pStyle w:val="Standard"/>
        <w:ind w:left="-240"/>
        <w:rPr>
          <w:sz w:val="28"/>
          <w:szCs w:val="28"/>
        </w:rPr>
      </w:pPr>
    </w:p>
    <w:p w:rsidR="00846500" w:rsidRPr="00914CA3" w:rsidRDefault="00846500">
      <w:pPr>
        <w:pStyle w:val="Standard"/>
        <w:ind w:left="-240"/>
      </w:pPr>
      <w:r>
        <w:rPr>
          <w:color w:val="000000"/>
          <w:sz w:val="28"/>
          <w:szCs w:val="28"/>
        </w:rPr>
        <w:t xml:space="preserve">   17.03.2023</w:t>
      </w:r>
      <w:r w:rsidRPr="00914CA3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 xml:space="preserve">       с. Иноковка 1-я                      </w:t>
      </w:r>
      <w:r w:rsidRPr="00914CA3">
        <w:rPr>
          <w:color w:val="000000"/>
          <w:sz w:val="28"/>
          <w:szCs w:val="28"/>
        </w:rPr>
        <w:t xml:space="preserve">     №</w:t>
      </w:r>
      <w:r>
        <w:rPr>
          <w:color w:val="000000"/>
          <w:sz w:val="28"/>
          <w:szCs w:val="28"/>
        </w:rPr>
        <w:t xml:space="preserve"> 294</w:t>
      </w:r>
    </w:p>
    <w:p w:rsidR="00846500" w:rsidRDefault="00846500">
      <w:pPr>
        <w:pStyle w:val="Standard"/>
        <w:ind w:left="-240"/>
        <w:rPr>
          <w:b/>
          <w:color w:val="000000"/>
          <w:sz w:val="28"/>
          <w:szCs w:val="28"/>
        </w:rPr>
      </w:pPr>
    </w:p>
    <w:p w:rsidR="00846500" w:rsidRDefault="00846500">
      <w:pPr>
        <w:pStyle w:val="Standard"/>
        <w:ind w:left="-240"/>
        <w:rPr>
          <w:b/>
          <w:color w:val="000000"/>
          <w:sz w:val="28"/>
          <w:szCs w:val="28"/>
        </w:rPr>
      </w:pPr>
    </w:p>
    <w:p w:rsidR="00846500" w:rsidRPr="001908BF" w:rsidRDefault="00846500" w:rsidP="001908BF">
      <w:pPr>
        <w:pStyle w:val="Standard"/>
        <w:widowControl/>
        <w:jc w:val="both"/>
        <w:rPr>
          <w:b/>
          <w:bCs/>
          <w:color w:val="000000"/>
          <w:spacing w:val="40"/>
          <w:sz w:val="28"/>
          <w:szCs w:val="28"/>
        </w:rPr>
      </w:pPr>
      <w:r>
        <w:rPr>
          <w:b/>
          <w:bCs/>
          <w:w w:val="105"/>
          <w:sz w:val="28"/>
          <w:szCs w:val="28"/>
        </w:rPr>
        <w:t xml:space="preserve">О согласовании </w:t>
      </w:r>
      <w:r>
        <w:rPr>
          <w:b/>
          <w:color w:val="000000"/>
          <w:spacing w:val="2"/>
          <w:sz w:val="28"/>
          <w:szCs w:val="28"/>
        </w:rPr>
        <w:t>преобразования</w:t>
      </w:r>
      <w:r w:rsidRPr="00026F82">
        <w:rPr>
          <w:b/>
          <w:color w:val="000000"/>
          <w:spacing w:val="2"/>
          <w:sz w:val="28"/>
          <w:szCs w:val="28"/>
        </w:rPr>
        <w:t xml:space="preserve"> муниципальных образований путем объединения всех поселений, входящих в состав </w:t>
      </w:r>
      <w:r w:rsidRPr="000B492B">
        <w:rPr>
          <w:b/>
          <w:bCs/>
          <w:color w:val="000000"/>
          <w:spacing w:val="2"/>
          <w:sz w:val="28"/>
          <w:szCs w:val="28"/>
        </w:rPr>
        <w:t xml:space="preserve">Кирсановского </w:t>
      </w:r>
      <w:r w:rsidRPr="000B492B">
        <w:rPr>
          <w:b/>
          <w:color w:val="000000"/>
          <w:spacing w:val="2"/>
          <w:sz w:val="28"/>
          <w:szCs w:val="28"/>
        </w:rPr>
        <w:t xml:space="preserve">муниципального района </w:t>
      </w:r>
      <w:r w:rsidRPr="00026F82">
        <w:rPr>
          <w:b/>
          <w:color w:val="000000"/>
          <w:spacing w:val="2"/>
          <w:sz w:val="28"/>
          <w:szCs w:val="28"/>
        </w:rPr>
        <w:t>Тамбовской области</w:t>
      </w:r>
      <w:r>
        <w:rPr>
          <w:b/>
          <w:color w:val="000000"/>
          <w:spacing w:val="2"/>
          <w:sz w:val="28"/>
          <w:szCs w:val="28"/>
        </w:rPr>
        <w:t>, и наделения</w:t>
      </w:r>
      <w:r w:rsidRPr="00026F82">
        <w:rPr>
          <w:b/>
          <w:color w:val="000000"/>
          <w:spacing w:val="2"/>
          <w:sz w:val="28"/>
          <w:szCs w:val="28"/>
        </w:rPr>
        <w:t xml:space="preserve"> вновь образованного муниципального образования статусом муниципального округа с наименованием</w:t>
      </w:r>
      <w:r>
        <w:rPr>
          <w:b/>
          <w:color w:val="000000"/>
          <w:spacing w:val="2"/>
          <w:sz w:val="28"/>
          <w:szCs w:val="28"/>
        </w:rPr>
        <w:t xml:space="preserve"> </w:t>
      </w:r>
      <w:r w:rsidRPr="000B492B">
        <w:rPr>
          <w:b/>
          <w:bCs/>
          <w:color w:val="000000"/>
          <w:spacing w:val="2"/>
          <w:sz w:val="28"/>
          <w:szCs w:val="28"/>
        </w:rPr>
        <w:t>Кирсановский</w:t>
      </w:r>
      <w:r>
        <w:rPr>
          <w:b/>
          <w:bCs/>
          <w:color w:val="000000"/>
          <w:spacing w:val="40"/>
          <w:sz w:val="28"/>
          <w:szCs w:val="28"/>
        </w:rPr>
        <w:t xml:space="preserve"> </w:t>
      </w:r>
      <w:r w:rsidRPr="005470B2">
        <w:rPr>
          <w:b/>
          <w:color w:val="000000"/>
          <w:spacing w:val="2"/>
          <w:sz w:val="28"/>
          <w:szCs w:val="28"/>
        </w:rPr>
        <w:t>Муниципальный</w:t>
      </w:r>
      <w:r>
        <w:rPr>
          <w:b/>
          <w:color w:val="000000"/>
          <w:spacing w:val="2"/>
          <w:sz w:val="28"/>
          <w:szCs w:val="28"/>
        </w:rPr>
        <w:t xml:space="preserve"> </w:t>
      </w:r>
      <w:r w:rsidRPr="005470B2">
        <w:rPr>
          <w:b/>
          <w:color w:val="000000"/>
          <w:spacing w:val="2"/>
          <w:sz w:val="28"/>
          <w:szCs w:val="28"/>
        </w:rPr>
        <w:t>округ</w:t>
      </w:r>
      <w:r w:rsidRPr="00026F82">
        <w:rPr>
          <w:b/>
          <w:color w:val="000000"/>
          <w:spacing w:val="2"/>
          <w:sz w:val="28"/>
          <w:szCs w:val="28"/>
        </w:rPr>
        <w:t xml:space="preserve"> Тамбовской области</w:t>
      </w:r>
    </w:p>
    <w:p w:rsidR="00846500" w:rsidRDefault="00846500" w:rsidP="005470B2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center"/>
        <w:rPr>
          <w:b/>
          <w:color w:val="000000"/>
          <w:spacing w:val="2"/>
          <w:sz w:val="28"/>
          <w:szCs w:val="28"/>
        </w:rPr>
      </w:pPr>
    </w:p>
    <w:p w:rsidR="00846500" w:rsidRDefault="00846500" w:rsidP="005470B2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center"/>
        <w:rPr>
          <w:b/>
          <w:color w:val="000000"/>
          <w:spacing w:val="2"/>
          <w:sz w:val="28"/>
          <w:szCs w:val="28"/>
        </w:rPr>
      </w:pPr>
    </w:p>
    <w:p w:rsidR="00846500" w:rsidRDefault="00846500" w:rsidP="00675D4E">
      <w:pPr>
        <w:pStyle w:val="Standard"/>
        <w:jc w:val="both"/>
        <w:rPr>
          <w:b/>
          <w:bCs/>
          <w:color w:val="000000"/>
          <w:spacing w:val="2"/>
          <w:sz w:val="22"/>
          <w:szCs w:val="22"/>
          <w:u w:val="single"/>
        </w:rPr>
      </w:pPr>
      <w:r>
        <w:rPr>
          <w:color w:val="000000"/>
          <w:spacing w:val="2"/>
          <w:sz w:val="28"/>
          <w:szCs w:val="28"/>
        </w:rPr>
        <w:tab/>
      </w:r>
      <w:r w:rsidRPr="001B3A9D">
        <w:rPr>
          <w:color w:val="000000"/>
          <w:spacing w:val="2"/>
          <w:sz w:val="28"/>
          <w:szCs w:val="28"/>
        </w:rPr>
        <w:t>В соответствии со статьей13Федеральног</w:t>
      </w:r>
      <w:r>
        <w:rPr>
          <w:color w:val="000000"/>
          <w:spacing w:val="2"/>
          <w:sz w:val="28"/>
          <w:szCs w:val="28"/>
        </w:rPr>
        <w:t xml:space="preserve"> </w:t>
      </w:r>
      <w:r w:rsidRPr="001B3A9D">
        <w:rPr>
          <w:color w:val="000000"/>
          <w:spacing w:val="2"/>
          <w:sz w:val="28"/>
          <w:szCs w:val="28"/>
        </w:rPr>
        <w:t>закона</w:t>
      </w:r>
      <w:r>
        <w:rPr>
          <w:color w:val="000000"/>
          <w:spacing w:val="2"/>
          <w:sz w:val="28"/>
          <w:szCs w:val="28"/>
        </w:rPr>
        <w:t xml:space="preserve"> </w:t>
      </w:r>
      <w:r w:rsidRPr="001B3A9D">
        <w:rPr>
          <w:color w:val="000000"/>
          <w:spacing w:val="2"/>
          <w:sz w:val="28"/>
          <w:szCs w:val="28"/>
        </w:rPr>
        <w:t>от</w:t>
      </w:r>
      <w:r>
        <w:rPr>
          <w:color w:val="000000"/>
          <w:spacing w:val="2"/>
          <w:sz w:val="28"/>
          <w:szCs w:val="28"/>
        </w:rPr>
        <w:t xml:space="preserve"> </w:t>
      </w:r>
      <w:r w:rsidRPr="001B3A9D">
        <w:rPr>
          <w:color w:val="000000"/>
          <w:sz w:val="28"/>
          <w:szCs w:val="28"/>
        </w:rPr>
        <w:t>06.10.2003</w:t>
      </w:r>
      <w:r w:rsidRPr="001B3A9D">
        <w:rPr>
          <w:color w:val="0C0C0C"/>
          <w:spacing w:val="2"/>
          <w:sz w:val="28"/>
          <w:szCs w:val="28"/>
        </w:rPr>
        <w:t>№</w:t>
      </w:r>
      <w:r w:rsidRPr="001B3A9D">
        <w:rPr>
          <w:color w:val="000000"/>
          <w:spacing w:val="2"/>
          <w:sz w:val="28"/>
          <w:szCs w:val="28"/>
        </w:rPr>
        <w:t>131-ФЗ</w:t>
      </w:r>
      <w:r>
        <w:rPr>
          <w:color w:val="000000"/>
          <w:spacing w:val="2"/>
          <w:sz w:val="28"/>
          <w:szCs w:val="28"/>
        </w:rPr>
        <w:t xml:space="preserve"> </w:t>
      </w:r>
      <w:r w:rsidRPr="001B3A9D">
        <w:rPr>
          <w:color w:val="000000"/>
          <w:spacing w:val="40"/>
          <w:sz w:val="28"/>
          <w:szCs w:val="28"/>
        </w:rPr>
        <w:t>«</w:t>
      </w:r>
      <w:r w:rsidRPr="001B3A9D">
        <w:rPr>
          <w:color w:val="000000"/>
          <w:spacing w:val="2"/>
          <w:sz w:val="28"/>
          <w:szCs w:val="28"/>
        </w:rPr>
        <w:t>Об</w:t>
      </w:r>
      <w:r>
        <w:rPr>
          <w:color w:val="000000"/>
          <w:spacing w:val="2"/>
          <w:sz w:val="28"/>
          <w:szCs w:val="28"/>
        </w:rPr>
        <w:t xml:space="preserve"> </w:t>
      </w:r>
      <w:r w:rsidRPr="001B3A9D">
        <w:rPr>
          <w:color w:val="000000"/>
          <w:spacing w:val="2"/>
          <w:sz w:val="28"/>
          <w:szCs w:val="28"/>
        </w:rPr>
        <w:t>общих</w:t>
      </w:r>
      <w:r>
        <w:rPr>
          <w:color w:val="000000"/>
          <w:spacing w:val="2"/>
          <w:sz w:val="28"/>
          <w:szCs w:val="28"/>
        </w:rPr>
        <w:t xml:space="preserve"> </w:t>
      </w:r>
      <w:r w:rsidRPr="001B3A9D">
        <w:rPr>
          <w:color w:val="000000"/>
          <w:spacing w:val="2"/>
          <w:sz w:val="28"/>
          <w:szCs w:val="28"/>
        </w:rPr>
        <w:t>принципах</w:t>
      </w:r>
      <w:r>
        <w:rPr>
          <w:color w:val="000000"/>
          <w:spacing w:val="2"/>
          <w:sz w:val="28"/>
          <w:szCs w:val="28"/>
        </w:rPr>
        <w:t xml:space="preserve"> </w:t>
      </w:r>
      <w:r w:rsidRPr="001B3A9D">
        <w:rPr>
          <w:color w:val="000000"/>
          <w:spacing w:val="2"/>
          <w:sz w:val="28"/>
          <w:szCs w:val="28"/>
        </w:rPr>
        <w:t>организации</w:t>
      </w:r>
      <w:r>
        <w:rPr>
          <w:color w:val="000000"/>
          <w:spacing w:val="2"/>
          <w:sz w:val="28"/>
          <w:szCs w:val="28"/>
        </w:rPr>
        <w:t xml:space="preserve"> </w:t>
      </w:r>
      <w:r w:rsidRPr="001B3A9D">
        <w:rPr>
          <w:color w:val="000000"/>
          <w:spacing w:val="2"/>
          <w:sz w:val="28"/>
          <w:szCs w:val="28"/>
        </w:rPr>
        <w:t>местного</w:t>
      </w:r>
      <w:r>
        <w:rPr>
          <w:color w:val="000000"/>
          <w:spacing w:val="2"/>
          <w:sz w:val="28"/>
          <w:szCs w:val="28"/>
        </w:rPr>
        <w:t xml:space="preserve"> </w:t>
      </w:r>
      <w:r w:rsidRPr="001B3A9D">
        <w:rPr>
          <w:color w:val="000000"/>
          <w:spacing w:val="2"/>
          <w:sz w:val="28"/>
          <w:szCs w:val="28"/>
        </w:rPr>
        <w:t>самоуправления</w:t>
      </w:r>
      <w:r>
        <w:rPr>
          <w:color w:val="000000"/>
          <w:spacing w:val="2"/>
          <w:sz w:val="28"/>
          <w:szCs w:val="28"/>
        </w:rPr>
        <w:t xml:space="preserve"> </w:t>
      </w:r>
      <w:r w:rsidRPr="001B3A9D">
        <w:rPr>
          <w:color w:val="000000"/>
          <w:spacing w:val="2"/>
          <w:sz w:val="28"/>
          <w:szCs w:val="28"/>
        </w:rPr>
        <w:t>в Российской Федерации»,</w:t>
      </w:r>
      <w:r>
        <w:rPr>
          <w:color w:val="000000"/>
          <w:spacing w:val="2"/>
          <w:sz w:val="28"/>
          <w:szCs w:val="28"/>
        </w:rPr>
        <w:t xml:space="preserve"> </w:t>
      </w:r>
      <w:r w:rsidRPr="001B3A9D">
        <w:rPr>
          <w:color w:val="000000"/>
          <w:spacing w:val="2"/>
          <w:sz w:val="28"/>
          <w:szCs w:val="28"/>
        </w:rPr>
        <w:t>Уставо</w:t>
      </w:r>
      <w:r>
        <w:rPr>
          <w:color w:val="000000"/>
          <w:spacing w:val="2"/>
          <w:sz w:val="28"/>
          <w:szCs w:val="28"/>
        </w:rPr>
        <w:t xml:space="preserve">м Иноковского сельсовета Кирсановского </w:t>
      </w:r>
      <w:r w:rsidRPr="001B3A9D">
        <w:rPr>
          <w:color w:val="000000"/>
          <w:spacing w:val="2"/>
          <w:sz w:val="28"/>
          <w:szCs w:val="28"/>
        </w:rPr>
        <w:t>Тамбовской</w:t>
      </w:r>
      <w:r>
        <w:rPr>
          <w:color w:val="000000"/>
          <w:spacing w:val="2"/>
          <w:sz w:val="28"/>
          <w:szCs w:val="28"/>
        </w:rPr>
        <w:t xml:space="preserve"> </w:t>
      </w:r>
      <w:r w:rsidRPr="001B3A9D">
        <w:rPr>
          <w:color w:val="000000"/>
          <w:spacing w:val="2"/>
          <w:sz w:val="28"/>
          <w:szCs w:val="28"/>
        </w:rPr>
        <w:t>области, рассмотрев решени</w:t>
      </w:r>
      <w:r>
        <w:rPr>
          <w:color w:val="000000"/>
          <w:spacing w:val="2"/>
          <w:sz w:val="28"/>
          <w:szCs w:val="28"/>
        </w:rPr>
        <w:t xml:space="preserve">е Кирсановского районного Совета народных депутатов </w:t>
      </w:r>
      <w:r>
        <w:rPr>
          <w:bCs/>
          <w:color w:val="000000"/>
          <w:spacing w:val="2"/>
          <w:sz w:val="28"/>
          <w:szCs w:val="28"/>
        </w:rPr>
        <w:t xml:space="preserve">от 30.01.2023 № 415 </w:t>
      </w:r>
      <w:r w:rsidRPr="001B3A9D">
        <w:rPr>
          <w:bCs/>
          <w:color w:val="000000"/>
          <w:spacing w:val="2"/>
          <w:sz w:val="28"/>
          <w:szCs w:val="28"/>
        </w:rPr>
        <w:t>«</w:t>
      </w:r>
      <w:r w:rsidRPr="001B3A9D">
        <w:rPr>
          <w:bCs/>
          <w:w w:val="105"/>
          <w:sz w:val="28"/>
          <w:szCs w:val="28"/>
        </w:rPr>
        <w:t>Об инициативе по преобразованию муниципальных</w:t>
      </w:r>
      <w:r>
        <w:rPr>
          <w:bCs/>
          <w:w w:val="105"/>
          <w:sz w:val="28"/>
          <w:szCs w:val="28"/>
        </w:rPr>
        <w:t xml:space="preserve"> </w:t>
      </w:r>
      <w:r w:rsidRPr="001B3A9D">
        <w:rPr>
          <w:bCs/>
          <w:w w:val="105"/>
          <w:sz w:val="28"/>
          <w:szCs w:val="28"/>
        </w:rPr>
        <w:t xml:space="preserve">образований путем </w:t>
      </w:r>
      <w:r>
        <w:rPr>
          <w:bCs/>
          <w:w w:val="105"/>
          <w:sz w:val="28"/>
          <w:szCs w:val="28"/>
        </w:rPr>
        <w:t xml:space="preserve">объединения </w:t>
      </w:r>
      <w:r w:rsidRPr="001B3A9D">
        <w:rPr>
          <w:bCs/>
          <w:w w:val="105"/>
          <w:sz w:val="28"/>
          <w:szCs w:val="28"/>
        </w:rPr>
        <w:t>всех</w:t>
      </w:r>
      <w:r>
        <w:rPr>
          <w:bCs/>
          <w:w w:val="105"/>
          <w:sz w:val="28"/>
          <w:szCs w:val="28"/>
        </w:rPr>
        <w:t xml:space="preserve"> </w:t>
      </w:r>
      <w:r w:rsidRPr="001B3A9D">
        <w:rPr>
          <w:bCs/>
          <w:w w:val="105"/>
          <w:sz w:val="28"/>
          <w:szCs w:val="28"/>
        </w:rPr>
        <w:t>поселений, входящих</w:t>
      </w:r>
      <w:r>
        <w:rPr>
          <w:bCs/>
          <w:w w:val="105"/>
          <w:sz w:val="28"/>
          <w:szCs w:val="28"/>
        </w:rPr>
        <w:t xml:space="preserve"> </w:t>
      </w:r>
      <w:r w:rsidRPr="001B3A9D">
        <w:rPr>
          <w:bCs/>
          <w:color w:val="181818"/>
          <w:w w:val="105"/>
          <w:sz w:val="28"/>
          <w:szCs w:val="28"/>
        </w:rPr>
        <w:t xml:space="preserve">в </w:t>
      </w:r>
      <w:r w:rsidRPr="001B3A9D">
        <w:rPr>
          <w:bCs/>
          <w:w w:val="105"/>
          <w:sz w:val="28"/>
          <w:szCs w:val="28"/>
        </w:rPr>
        <w:t>состав</w:t>
      </w:r>
      <w:bookmarkStart w:id="0" w:name="_GoBack"/>
      <w:r w:rsidRPr="005445B1">
        <w:rPr>
          <w:b/>
          <w:bCs/>
          <w:w w:val="105"/>
          <w:sz w:val="22"/>
          <w:szCs w:val="22"/>
        </w:rPr>
        <w:t xml:space="preserve">   </w:t>
      </w:r>
      <w:r w:rsidRPr="000B492B">
        <w:rPr>
          <w:bCs/>
          <w:w w:val="105"/>
          <w:sz w:val="28"/>
          <w:szCs w:val="28"/>
        </w:rPr>
        <w:t xml:space="preserve">Кирсановского </w:t>
      </w:r>
      <w:r w:rsidRPr="000B492B">
        <w:rPr>
          <w:bCs/>
          <w:color w:val="000000"/>
          <w:spacing w:val="2"/>
          <w:sz w:val="28"/>
          <w:szCs w:val="28"/>
        </w:rPr>
        <w:t>муниципального района</w:t>
      </w:r>
      <w:bookmarkEnd w:id="0"/>
      <w:r w:rsidRPr="000B492B">
        <w:rPr>
          <w:bCs/>
          <w:color w:val="000000"/>
          <w:spacing w:val="3"/>
          <w:w w:val="110"/>
          <w:sz w:val="28"/>
          <w:szCs w:val="28"/>
        </w:rPr>
        <w:t xml:space="preserve"> </w:t>
      </w:r>
      <w:r w:rsidRPr="001B3A9D">
        <w:rPr>
          <w:bCs/>
          <w:color w:val="000000"/>
          <w:spacing w:val="3"/>
          <w:w w:val="110"/>
          <w:sz w:val="28"/>
          <w:szCs w:val="28"/>
        </w:rPr>
        <w:t xml:space="preserve">Тамбовской области, </w:t>
      </w:r>
      <w:r w:rsidRPr="001B3A9D">
        <w:rPr>
          <w:bCs/>
          <w:color w:val="080808"/>
          <w:spacing w:val="3"/>
          <w:w w:val="110"/>
          <w:sz w:val="28"/>
          <w:szCs w:val="28"/>
        </w:rPr>
        <w:t xml:space="preserve">и </w:t>
      </w:r>
      <w:r w:rsidRPr="001B3A9D">
        <w:rPr>
          <w:bCs/>
          <w:color w:val="000000"/>
          <w:spacing w:val="3"/>
          <w:w w:val="110"/>
          <w:sz w:val="28"/>
          <w:szCs w:val="28"/>
        </w:rPr>
        <w:t>наделению вновь образованного</w:t>
      </w:r>
      <w:r>
        <w:rPr>
          <w:bCs/>
          <w:color w:val="000000"/>
          <w:spacing w:val="3"/>
          <w:w w:val="110"/>
          <w:sz w:val="28"/>
          <w:szCs w:val="28"/>
        </w:rPr>
        <w:t xml:space="preserve"> </w:t>
      </w:r>
      <w:r w:rsidRPr="001B3A9D">
        <w:rPr>
          <w:bCs/>
          <w:color w:val="000000"/>
          <w:spacing w:val="3"/>
          <w:w w:val="110"/>
          <w:sz w:val="28"/>
          <w:szCs w:val="28"/>
        </w:rPr>
        <w:t>муниципального</w:t>
      </w:r>
      <w:r>
        <w:rPr>
          <w:bCs/>
          <w:color w:val="000000"/>
          <w:spacing w:val="3"/>
          <w:w w:val="110"/>
          <w:sz w:val="28"/>
          <w:szCs w:val="28"/>
        </w:rPr>
        <w:t xml:space="preserve"> </w:t>
      </w:r>
      <w:r w:rsidRPr="001B3A9D">
        <w:rPr>
          <w:bCs/>
          <w:color w:val="000000"/>
          <w:spacing w:val="3"/>
          <w:w w:val="110"/>
          <w:sz w:val="28"/>
          <w:szCs w:val="28"/>
        </w:rPr>
        <w:t>образования</w:t>
      </w:r>
      <w:r>
        <w:rPr>
          <w:bCs/>
          <w:color w:val="000000"/>
          <w:spacing w:val="3"/>
          <w:w w:val="110"/>
          <w:sz w:val="28"/>
          <w:szCs w:val="28"/>
        </w:rPr>
        <w:t xml:space="preserve"> </w:t>
      </w:r>
      <w:r w:rsidRPr="001B3A9D">
        <w:rPr>
          <w:bCs/>
          <w:color w:val="000000"/>
          <w:spacing w:val="3"/>
          <w:w w:val="110"/>
          <w:sz w:val="28"/>
          <w:szCs w:val="28"/>
        </w:rPr>
        <w:t>статусом</w:t>
      </w:r>
      <w:r>
        <w:rPr>
          <w:bCs/>
          <w:color w:val="000000"/>
          <w:spacing w:val="3"/>
          <w:w w:val="110"/>
          <w:sz w:val="28"/>
          <w:szCs w:val="28"/>
        </w:rPr>
        <w:t xml:space="preserve"> </w:t>
      </w:r>
      <w:r w:rsidRPr="001B3A9D">
        <w:rPr>
          <w:bCs/>
          <w:color w:val="000000"/>
          <w:spacing w:val="3"/>
          <w:w w:val="110"/>
          <w:sz w:val="28"/>
          <w:szCs w:val="28"/>
        </w:rPr>
        <w:t xml:space="preserve">муниципального округа </w:t>
      </w:r>
      <w:r w:rsidRPr="001B3A9D">
        <w:rPr>
          <w:bCs/>
          <w:color w:val="0F0F0F"/>
          <w:spacing w:val="3"/>
          <w:w w:val="110"/>
          <w:sz w:val="28"/>
          <w:szCs w:val="28"/>
        </w:rPr>
        <w:t>с</w:t>
      </w:r>
      <w:r>
        <w:rPr>
          <w:bCs/>
          <w:color w:val="0F0F0F"/>
          <w:spacing w:val="3"/>
          <w:w w:val="110"/>
          <w:sz w:val="28"/>
          <w:szCs w:val="28"/>
        </w:rPr>
        <w:t xml:space="preserve"> </w:t>
      </w:r>
      <w:r>
        <w:rPr>
          <w:bCs/>
          <w:color w:val="000000"/>
          <w:spacing w:val="3"/>
          <w:w w:val="110"/>
          <w:sz w:val="28"/>
          <w:szCs w:val="28"/>
        </w:rPr>
        <w:t xml:space="preserve">наименованием Кирсановский </w:t>
      </w:r>
      <w:r w:rsidRPr="001B3A9D">
        <w:rPr>
          <w:bCs/>
          <w:color w:val="000000"/>
          <w:spacing w:val="3"/>
          <w:w w:val="110"/>
          <w:sz w:val="28"/>
          <w:szCs w:val="28"/>
        </w:rPr>
        <w:t>муниципальный</w:t>
      </w:r>
      <w:r>
        <w:rPr>
          <w:bCs/>
          <w:color w:val="000000"/>
          <w:spacing w:val="3"/>
          <w:w w:val="110"/>
          <w:sz w:val="28"/>
          <w:szCs w:val="28"/>
        </w:rPr>
        <w:t xml:space="preserve"> </w:t>
      </w:r>
      <w:r w:rsidRPr="001B3A9D">
        <w:rPr>
          <w:bCs/>
          <w:color w:val="000000"/>
          <w:spacing w:val="3"/>
          <w:w w:val="110"/>
          <w:sz w:val="28"/>
          <w:szCs w:val="28"/>
        </w:rPr>
        <w:t>округ Тамбовской области</w:t>
      </w:r>
      <w:r>
        <w:rPr>
          <w:bCs/>
          <w:color w:val="000000"/>
          <w:spacing w:val="3"/>
          <w:w w:val="110"/>
          <w:sz w:val="28"/>
          <w:szCs w:val="28"/>
        </w:rPr>
        <w:t xml:space="preserve"> </w:t>
      </w:r>
      <w:r w:rsidRPr="001B3A9D">
        <w:rPr>
          <w:bCs/>
          <w:color w:val="000000"/>
          <w:spacing w:val="3"/>
          <w:w w:val="110"/>
          <w:sz w:val="28"/>
          <w:szCs w:val="28"/>
        </w:rPr>
        <w:t xml:space="preserve">и </w:t>
      </w:r>
      <w:r w:rsidRPr="001B3A9D">
        <w:rPr>
          <w:bCs/>
          <w:color w:val="000000"/>
          <w:spacing w:val="3"/>
          <w:w w:val="105"/>
          <w:sz w:val="28"/>
          <w:szCs w:val="28"/>
        </w:rPr>
        <w:t xml:space="preserve">назначении публичных слушаний по вопросу </w:t>
      </w:r>
      <w:r w:rsidRPr="001B3A9D">
        <w:rPr>
          <w:bCs/>
          <w:color w:val="1C1C1C"/>
          <w:spacing w:val="3"/>
          <w:w w:val="105"/>
          <w:sz w:val="28"/>
          <w:szCs w:val="28"/>
        </w:rPr>
        <w:t xml:space="preserve">о </w:t>
      </w:r>
      <w:r w:rsidRPr="001B3A9D">
        <w:rPr>
          <w:bCs/>
          <w:color w:val="000000"/>
          <w:spacing w:val="3"/>
          <w:w w:val="105"/>
          <w:sz w:val="28"/>
          <w:szCs w:val="28"/>
        </w:rPr>
        <w:t>преобразовании</w:t>
      </w:r>
      <w:r>
        <w:rPr>
          <w:bCs/>
          <w:color w:val="000000"/>
          <w:spacing w:val="3"/>
          <w:w w:val="105"/>
          <w:sz w:val="28"/>
          <w:szCs w:val="28"/>
        </w:rPr>
        <w:t xml:space="preserve"> </w:t>
      </w:r>
      <w:r w:rsidRPr="001B3A9D">
        <w:rPr>
          <w:bCs/>
          <w:color w:val="000000"/>
          <w:spacing w:val="3"/>
          <w:w w:val="105"/>
          <w:sz w:val="28"/>
          <w:szCs w:val="28"/>
        </w:rPr>
        <w:t>муниципальных</w:t>
      </w:r>
      <w:r>
        <w:rPr>
          <w:bCs/>
          <w:color w:val="000000"/>
          <w:spacing w:val="3"/>
          <w:w w:val="105"/>
          <w:sz w:val="28"/>
          <w:szCs w:val="28"/>
        </w:rPr>
        <w:t xml:space="preserve"> </w:t>
      </w:r>
      <w:r w:rsidRPr="001B3A9D">
        <w:rPr>
          <w:bCs/>
          <w:color w:val="000000"/>
          <w:spacing w:val="3"/>
          <w:w w:val="105"/>
          <w:sz w:val="28"/>
          <w:szCs w:val="28"/>
        </w:rPr>
        <w:t>образований»,</w:t>
      </w:r>
      <w:r>
        <w:rPr>
          <w:bCs/>
          <w:color w:val="000000"/>
          <w:spacing w:val="3"/>
          <w:w w:val="105"/>
          <w:sz w:val="28"/>
          <w:szCs w:val="28"/>
        </w:rPr>
        <w:t xml:space="preserve"> </w:t>
      </w:r>
      <w:r w:rsidRPr="001B3A9D">
        <w:rPr>
          <w:color w:val="000000"/>
          <w:spacing w:val="2"/>
          <w:sz w:val="28"/>
          <w:szCs w:val="28"/>
        </w:rPr>
        <w:t>учитывая результаты публичных слушаний,</w:t>
      </w:r>
    </w:p>
    <w:p w:rsidR="00846500" w:rsidRPr="000B492B" w:rsidRDefault="00846500" w:rsidP="00675D4E">
      <w:pPr>
        <w:pStyle w:val="Standard"/>
        <w:jc w:val="both"/>
        <w:rPr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         </w:t>
      </w:r>
      <w:r w:rsidRPr="000B492B">
        <w:rPr>
          <w:bCs/>
          <w:color w:val="000000"/>
          <w:spacing w:val="2"/>
          <w:sz w:val="28"/>
          <w:szCs w:val="28"/>
        </w:rPr>
        <w:t>Иноковский сельский Совет народных депутатов РЕШИЛ:</w:t>
      </w:r>
    </w:p>
    <w:p w:rsidR="00846500" w:rsidRDefault="00846500" w:rsidP="005470B2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Выразить согласие населения Иноковского сельсовета Кирсановского района Тамбовской области на преобразование муниципальных образований путем объединения </w:t>
      </w:r>
      <w:r w:rsidRPr="00F001B9">
        <w:rPr>
          <w:color w:val="000000"/>
          <w:spacing w:val="2"/>
          <w:sz w:val="28"/>
          <w:szCs w:val="28"/>
        </w:rPr>
        <w:t xml:space="preserve">всех поселений, входящих в состав </w:t>
      </w:r>
      <w:r w:rsidRPr="000B492B">
        <w:rPr>
          <w:bCs/>
          <w:color w:val="000000"/>
          <w:spacing w:val="2"/>
          <w:sz w:val="28"/>
          <w:szCs w:val="28"/>
        </w:rPr>
        <w:t>Кирсановского муниципального района</w:t>
      </w:r>
      <w:r w:rsidRPr="00F001B9">
        <w:rPr>
          <w:color w:val="000000"/>
          <w:spacing w:val="2"/>
          <w:sz w:val="28"/>
          <w:szCs w:val="28"/>
        </w:rPr>
        <w:t xml:space="preserve"> Тамбовской области — </w:t>
      </w:r>
      <w:r>
        <w:rPr>
          <w:bCs/>
          <w:color w:val="000000"/>
          <w:spacing w:val="2"/>
          <w:sz w:val="28"/>
          <w:szCs w:val="28"/>
        </w:rPr>
        <w:t>Голынщинский сельсовет, Иноковский сельсовет, Калаисский сельсовет, Ковыльский сельсовет, Ленинский сельсовет, Марьинский сельсовет, Соколовский сельсовет, Уваровщинский сельсовет</w:t>
      </w:r>
      <w:r>
        <w:rPr>
          <w:w w:val="105"/>
          <w:sz w:val="28"/>
          <w:szCs w:val="28"/>
        </w:rPr>
        <w:t xml:space="preserve"> </w:t>
      </w:r>
      <w:r w:rsidRPr="00F001B9">
        <w:rPr>
          <w:color w:val="000000"/>
          <w:spacing w:val="2"/>
          <w:sz w:val="28"/>
          <w:szCs w:val="28"/>
        </w:rPr>
        <w:t>и наделение вновь образованного муниципального образования статусом муниципального округа с наименование</w:t>
      </w:r>
      <w:r>
        <w:rPr>
          <w:color w:val="000000"/>
          <w:spacing w:val="2"/>
          <w:sz w:val="28"/>
          <w:szCs w:val="28"/>
        </w:rPr>
        <w:t xml:space="preserve">м Кирсановский </w:t>
      </w:r>
      <w:r w:rsidRPr="00F001B9">
        <w:rPr>
          <w:color w:val="000000"/>
          <w:spacing w:val="2"/>
          <w:sz w:val="28"/>
          <w:szCs w:val="28"/>
        </w:rPr>
        <w:t>муниципальный</w:t>
      </w:r>
      <w:r>
        <w:rPr>
          <w:color w:val="000000"/>
          <w:spacing w:val="2"/>
          <w:sz w:val="28"/>
          <w:szCs w:val="28"/>
        </w:rPr>
        <w:t xml:space="preserve"> </w:t>
      </w:r>
      <w:r w:rsidRPr="00F001B9">
        <w:rPr>
          <w:color w:val="000000"/>
          <w:spacing w:val="2"/>
          <w:sz w:val="28"/>
          <w:szCs w:val="28"/>
        </w:rPr>
        <w:t>округ Тамбовской</w:t>
      </w:r>
      <w:r>
        <w:rPr>
          <w:color w:val="000000"/>
          <w:spacing w:val="2"/>
          <w:sz w:val="28"/>
          <w:szCs w:val="28"/>
        </w:rPr>
        <w:t xml:space="preserve"> области.</w:t>
      </w:r>
    </w:p>
    <w:p w:rsidR="00846500" w:rsidRDefault="00846500" w:rsidP="005470B2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sz w:val="28"/>
          <w:szCs w:val="28"/>
        </w:rPr>
      </w:pPr>
      <w:r w:rsidRPr="00F001B9">
        <w:rPr>
          <w:sz w:val="28"/>
          <w:szCs w:val="28"/>
        </w:rPr>
        <w:t>2.</w:t>
      </w:r>
      <w:r>
        <w:rPr>
          <w:sz w:val="28"/>
          <w:szCs w:val="28"/>
        </w:rPr>
        <w:t xml:space="preserve">Обратиться в Кирсановский районный Совет народных депутатов с предложением о внесении в Тамбовскую областную Думу в порядке законодательной инициативы проекта закона Тамбовской области о преобразовании муниципальных образований. </w:t>
      </w:r>
    </w:p>
    <w:p w:rsidR="00846500" w:rsidRPr="00E664FA" w:rsidRDefault="00846500" w:rsidP="005470B2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Кирсановский районный Совет народных депутатов Тамбовской области и </w:t>
      </w:r>
      <w:r>
        <w:rPr>
          <w:bCs/>
          <w:color w:val="000000"/>
          <w:spacing w:val="2"/>
          <w:sz w:val="28"/>
          <w:szCs w:val="28"/>
        </w:rPr>
        <w:t>Голынщинский сельский Совет народных депутатов Кирсановского района Тамбовской области,  Калаисский сельский Совет народных депутатов</w:t>
      </w:r>
      <w:r w:rsidRPr="00995CB2">
        <w:rPr>
          <w:bCs/>
          <w:color w:val="000000"/>
          <w:spacing w:val="2"/>
          <w:sz w:val="28"/>
          <w:szCs w:val="28"/>
        </w:rPr>
        <w:t xml:space="preserve"> </w:t>
      </w:r>
      <w:r>
        <w:rPr>
          <w:bCs/>
          <w:color w:val="000000"/>
          <w:spacing w:val="2"/>
          <w:sz w:val="28"/>
          <w:szCs w:val="28"/>
        </w:rPr>
        <w:t>Кирсановского района Тамбовской области, Ковыльский сельский Совет народных депутатов</w:t>
      </w:r>
      <w:r w:rsidRPr="00995CB2">
        <w:rPr>
          <w:bCs/>
          <w:color w:val="000000"/>
          <w:spacing w:val="2"/>
          <w:sz w:val="28"/>
          <w:szCs w:val="28"/>
        </w:rPr>
        <w:t xml:space="preserve"> </w:t>
      </w:r>
      <w:r>
        <w:rPr>
          <w:bCs/>
          <w:color w:val="000000"/>
          <w:spacing w:val="2"/>
          <w:sz w:val="28"/>
          <w:szCs w:val="28"/>
        </w:rPr>
        <w:t>Кирсановского района Тамбовской области, Ленинский сельский Совет народных депутатов</w:t>
      </w:r>
      <w:r w:rsidRPr="00995CB2">
        <w:rPr>
          <w:bCs/>
          <w:color w:val="000000"/>
          <w:spacing w:val="2"/>
          <w:sz w:val="28"/>
          <w:szCs w:val="28"/>
        </w:rPr>
        <w:t xml:space="preserve"> </w:t>
      </w:r>
      <w:r>
        <w:rPr>
          <w:bCs/>
          <w:color w:val="000000"/>
          <w:spacing w:val="2"/>
          <w:sz w:val="28"/>
          <w:szCs w:val="28"/>
        </w:rPr>
        <w:t>Кирсановского района Тамбовской области, Марьинский сельский Совет народных депутатов</w:t>
      </w:r>
      <w:r w:rsidRPr="00995CB2">
        <w:rPr>
          <w:bCs/>
          <w:color w:val="000000"/>
          <w:spacing w:val="2"/>
          <w:sz w:val="28"/>
          <w:szCs w:val="28"/>
        </w:rPr>
        <w:t xml:space="preserve"> </w:t>
      </w:r>
      <w:r>
        <w:rPr>
          <w:bCs/>
          <w:color w:val="000000"/>
          <w:spacing w:val="2"/>
          <w:sz w:val="28"/>
          <w:szCs w:val="28"/>
        </w:rPr>
        <w:t>Кирсановского района Тамбовской области, Соколовский сельский Совет народных депутатов</w:t>
      </w:r>
      <w:r w:rsidRPr="00995CB2">
        <w:rPr>
          <w:bCs/>
          <w:color w:val="000000"/>
          <w:spacing w:val="2"/>
          <w:sz w:val="28"/>
          <w:szCs w:val="28"/>
        </w:rPr>
        <w:t xml:space="preserve"> </w:t>
      </w:r>
      <w:r>
        <w:rPr>
          <w:bCs/>
          <w:color w:val="000000"/>
          <w:spacing w:val="2"/>
          <w:sz w:val="28"/>
          <w:szCs w:val="28"/>
        </w:rPr>
        <w:t>Кирсановского района Тамбовской области, Уваровщинский сельский Совет народных депутатов</w:t>
      </w:r>
      <w:r w:rsidRPr="00995CB2">
        <w:rPr>
          <w:bCs/>
          <w:color w:val="000000"/>
          <w:spacing w:val="2"/>
          <w:sz w:val="28"/>
          <w:szCs w:val="28"/>
        </w:rPr>
        <w:t xml:space="preserve"> </w:t>
      </w:r>
      <w:r>
        <w:rPr>
          <w:bCs/>
          <w:color w:val="000000"/>
          <w:spacing w:val="2"/>
          <w:sz w:val="28"/>
          <w:szCs w:val="28"/>
        </w:rPr>
        <w:t>Кирсановского района Тамбовской области</w:t>
      </w:r>
      <w:r>
        <w:rPr>
          <w:sz w:val="28"/>
          <w:szCs w:val="28"/>
        </w:rPr>
        <w:t>.</w:t>
      </w:r>
    </w:p>
    <w:p w:rsidR="00846500" w:rsidRDefault="00846500" w:rsidP="00405A8A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4. </w:t>
      </w:r>
      <w:r w:rsidRPr="00405A8A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Опубликовать настоящее решение в</w:t>
      </w:r>
      <w:r w:rsidRPr="00405A8A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печатном средстве массовой информации Иноковского сельсовета «Вестник местного самоуправления»</w:t>
      </w:r>
      <w:r w:rsidRPr="00405A8A">
        <w:rPr>
          <w:rFonts w:ascii="Times New Roman" w:hAnsi="Times New Roman" w:cs="Times New Roman"/>
          <w:sz w:val="28"/>
          <w:szCs w:val="28"/>
        </w:rPr>
        <w:t>.</w:t>
      </w:r>
    </w:p>
    <w:p w:rsidR="00846500" w:rsidRPr="00405A8A" w:rsidRDefault="00846500" w:rsidP="00405A8A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постоянную мандатную комиссию по вопросам депутатской этики, местного самоуправления и организации контроля сельского Совета народных депутатов (Т.А.Дубовицкая).</w:t>
      </w:r>
    </w:p>
    <w:p w:rsidR="00846500" w:rsidRDefault="00846500" w:rsidP="005470B2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</w:pPr>
    </w:p>
    <w:p w:rsidR="00846500" w:rsidRDefault="00846500" w:rsidP="005470B2">
      <w:pPr>
        <w:pStyle w:val="ListParagraph"/>
        <w:widowControl/>
        <w:tabs>
          <w:tab w:val="left" w:pos="1954"/>
        </w:tabs>
        <w:spacing w:before="17"/>
        <w:ind w:left="0" w:firstLine="0"/>
        <w:jc w:val="left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846500" w:rsidRDefault="00846500" w:rsidP="005470B2">
      <w:pPr>
        <w:pStyle w:val="Standard"/>
        <w:widowControl/>
      </w:pPr>
      <w:r>
        <w:rPr>
          <w:color w:val="000000"/>
          <w:spacing w:val="-5"/>
          <w:sz w:val="28"/>
          <w:szCs w:val="28"/>
        </w:rPr>
        <w:t>Глава сельсовета                                                                   С.В.Поляков</w:t>
      </w:r>
    </w:p>
    <w:sectPr w:rsidR="00846500" w:rsidSect="00EB0278">
      <w:headerReference w:type="default" r:id="rId7"/>
      <w:pgSz w:w="11907" w:h="16840" w:code="9"/>
      <w:pgMar w:top="851" w:right="924" w:bottom="96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500" w:rsidRDefault="00846500">
      <w:r>
        <w:separator/>
      </w:r>
    </w:p>
  </w:endnote>
  <w:endnote w:type="continuationSeparator" w:id="1">
    <w:p w:rsidR="00846500" w:rsidRDefault="0084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roid Sans Devanagar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500" w:rsidRDefault="00846500">
      <w:r>
        <w:rPr>
          <w:color w:val="000000"/>
        </w:rPr>
        <w:separator/>
      </w:r>
    </w:p>
  </w:footnote>
  <w:footnote w:type="continuationSeparator" w:id="1">
    <w:p w:rsidR="00846500" w:rsidRDefault="00846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00" w:rsidRPr="00EB0278" w:rsidRDefault="00846500">
    <w:pPr>
      <w:pStyle w:val="Header"/>
      <w:jc w:val="center"/>
      <w:rPr>
        <w:rFonts w:ascii="PT Astra Serif" w:hAnsi="PT Astra Serif"/>
      </w:rPr>
    </w:pPr>
    <w:r w:rsidRPr="00EB0278">
      <w:rPr>
        <w:rFonts w:ascii="PT Astra Serif" w:hAnsi="PT Astra Serif"/>
      </w:rPr>
      <w:fldChar w:fldCharType="begin"/>
    </w:r>
    <w:r w:rsidRPr="00EB0278">
      <w:rPr>
        <w:rFonts w:ascii="PT Astra Serif" w:hAnsi="PT Astra Serif"/>
      </w:rPr>
      <w:instrText>PAGE   \* MERGEFORMAT</w:instrText>
    </w:r>
    <w:r w:rsidRPr="00EB0278">
      <w:rPr>
        <w:rFonts w:ascii="PT Astra Serif" w:hAnsi="PT Astra Serif"/>
      </w:rPr>
      <w:fldChar w:fldCharType="separate"/>
    </w:r>
    <w:r>
      <w:rPr>
        <w:rFonts w:ascii="PT Astra Serif" w:hAnsi="PT Astra Serif"/>
        <w:noProof/>
      </w:rPr>
      <w:t>2</w:t>
    </w:r>
    <w:r w:rsidRPr="00EB0278">
      <w:rPr>
        <w:rFonts w:ascii="PT Astra Serif" w:hAnsi="PT Astra Serif"/>
      </w:rPr>
      <w:fldChar w:fldCharType="end"/>
    </w:r>
  </w:p>
  <w:p w:rsidR="00846500" w:rsidRPr="00EB0278" w:rsidRDefault="00846500">
    <w:pPr>
      <w:pStyle w:val="Header"/>
      <w:rPr>
        <w:rFonts w:ascii="PT Astra Serif" w:hAnsi="PT Astra Seri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6A3"/>
    <w:multiLevelType w:val="multilevel"/>
    <w:tmpl w:val="44944CF2"/>
    <w:styleLink w:val="WWNum1"/>
    <w:lvl w:ilvl="0">
      <w:start w:val="1"/>
      <w:numFmt w:val="decimal"/>
      <w:lvlText w:val="%1"/>
      <w:lvlJc w:val="left"/>
      <w:rPr>
        <w:rFonts w:eastAsia="Times New Roman" w:cs="Times New Roman"/>
        <w:b w:val="0"/>
        <w:bCs w:val="0"/>
        <w:i w:val="0"/>
        <w:iCs w:val="0"/>
        <w:w w:val="101"/>
        <w:sz w:val="25"/>
        <w:szCs w:val="25"/>
      </w:rPr>
    </w:lvl>
    <w:lvl w:ilvl="1">
      <w:start w:val="1"/>
      <w:numFmt w:val="decimal"/>
      <w:lvlText w:val="%1.%2"/>
      <w:lvlJc w:val="left"/>
      <w:rPr>
        <w:rFonts w:eastAsia="Times New Roman" w:cs="Times New Roman"/>
        <w:b w:val="0"/>
        <w:bCs w:val="0"/>
        <w:i w:val="0"/>
        <w:iCs w:val="0"/>
        <w:w w:val="102"/>
        <w:sz w:val="27"/>
        <w:szCs w:val="2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D3E255E"/>
    <w:multiLevelType w:val="multilevel"/>
    <w:tmpl w:val="879292FA"/>
    <w:styleLink w:val="1"/>
    <w:lvl w:ilvl="0">
      <w:start w:val="1"/>
      <w:numFmt w:val="none"/>
      <w:lvlText w:val="%1."/>
      <w:lvlJc w:val="left"/>
      <w:rPr>
        <w:rFonts w:cs="Times New Roman"/>
      </w:rPr>
    </w:lvl>
    <w:lvl w:ilvl="1">
      <w:start w:val="1"/>
      <w:numFmt w:val="none"/>
      <w:lvlText w:val="%2."/>
      <w:lvlJc w:val="left"/>
      <w:rPr>
        <w:rFonts w:cs="Times New Roman"/>
      </w:rPr>
    </w:lvl>
    <w:lvl w:ilvl="2">
      <w:start w:val="1"/>
      <w:numFmt w:val="none"/>
      <w:lvlText w:val="%3."/>
      <w:lvlJc w:val="left"/>
      <w:rPr>
        <w:rFonts w:cs="Times New Roman"/>
      </w:rPr>
    </w:lvl>
    <w:lvl w:ilvl="3">
      <w:start w:val="1"/>
      <w:numFmt w:val="none"/>
      <w:lvlText w:val="%4."/>
      <w:lvlJc w:val="left"/>
      <w:rPr>
        <w:rFonts w:cs="Times New Roman"/>
      </w:rPr>
    </w:lvl>
    <w:lvl w:ilvl="4">
      <w:start w:val="1"/>
      <w:numFmt w:val="none"/>
      <w:lvlText w:val="%5."/>
      <w:lvlJc w:val="left"/>
      <w:rPr>
        <w:rFonts w:cs="Times New Roman"/>
      </w:rPr>
    </w:lvl>
    <w:lvl w:ilvl="5">
      <w:start w:val="1"/>
      <w:numFmt w:val="none"/>
      <w:lvlText w:val="%6."/>
      <w:lvlJc w:val="left"/>
      <w:rPr>
        <w:rFonts w:cs="Times New Roman"/>
      </w:rPr>
    </w:lvl>
    <w:lvl w:ilvl="6">
      <w:start w:val="1"/>
      <w:numFmt w:val="none"/>
      <w:lvlText w:val="%7."/>
      <w:lvlJc w:val="left"/>
      <w:rPr>
        <w:rFonts w:cs="Times New Roman"/>
      </w:rPr>
    </w:lvl>
    <w:lvl w:ilvl="7">
      <w:start w:val="1"/>
      <w:numFmt w:val="none"/>
      <w:lvlText w:val="%8."/>
      <w:lvlJc w:val="left"/>
      <w:rPr>
        <w:rFonts w:cs="Times New Roman"/>
      </w:rPr>
    </w:lvl>
    <w:lvl w:ilvl="8">
      <w:start w:val="1"/>
      <w:numFmt w:val="none"/>
      <w:lvlText w:val="%9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140"/>
    <w:rsid w:val="00026F82"/>
    <w:rsid w:val="000B492B"/>
    <w:rsid w:val="00116E6F"/>
    <w:rsid w:val="00150D95"/>
    <w:rsid w:val="001665D8"/>
    <w:rsid w:val="001908BF"/>
    <w:rsid w:val="001A431C"/>
    <w:rsid w:val="001B3A9D"/>
    <w:rsid w:val="001D6AE0"/>
    <w:rsid w:val="001E2334"/>
    <w:rsid w:val="002917D5"/>
    <w:rsid w:val="00337B82"/>
    <w:rsid w:val="00347921"/>
    <w:rsid w:val="00397140"/>
    <w:rsid w:val="003E71DB"/>
    <w:rsid w:val="003F55D7"/>
    <w:rsid w:val="00405A8A"/>
    <w:rsid w:val="0046289E"/>
    <w:rsid w:val="005216DA"/>
    <w:rsid w:val="00535E1C"/>
    <w:rsid w:val="005445B1"/>
    <w:rsid w:val="005470B2"/>
    <w:rsid w:val="005E55F9"/>
    <w:rsid w:val="005F05A3"/>
    <w:rsid w:val="005F5080"/>
    <w:rsid w:val="0063364C"/>
    <w:rsid w:val="0063514B"/>
    <w:rsid w:val="00675D4E"/>
    <w:rsid w:val="0068788D"/>
    <w:rsid w:val="006A5388"/>
    <w:rsid w:val="00705EF7"/>
    <w:rsid w:val="00762457"/>
    <w:rsid w:val="007861CF"/>
    <w:rsid w:val="007B0572"/>
    <w:rsid w:val="007B5ED8"/>
    <w:rsid w:val="00846500"/>
    <w:rsid w:val="00875743"/>
    <w:rsid w:val="0088338D"/>
    <w:rsid w:val="008B35C2"/>
    <w:rsid w:val="008D1A40"/>
    <w:rsid w:val="00914CA3"/>
    <w:rsid w:val="009542D4"/>
    <w:rsid w:val="00966C5E"/>
    <w:rsid w:val="00995CB2"/>
    <w:rsid w:val="009960DE"/>
    <w:rsid w:val="00A23720"/>
    <w:rsid w:val="00A52C77"/>
    <w:rsid w:val="00AC0126"/>
    <w:rsid w:val="00AE44D1"/>
    <w:rsid w:val="00B33759"/>
    <w:rsid w:val="00B579F0"/>
    <w:rsid w:val="00B953B4"/>
    <w:rsid w:val="00C11C16"/>
    <w:rsid w:val="00CD23E7"/>
    <w:rsid w:val="00CE54D4"/>
    <w:rsid w:val="00CF065A"/>
    <w:rsid w:val="00D238B5"/>
    <w:rsid w:val="00D762AB"/>
    <w:rsid w:val="00DB2468"/>
    <w:rsid w:val="00DC57BD"/>
    <w:rsid w:val="00E1507E"/>
    <w:rsid w:val="00E24123"/>
    <w:rsid w:val="00E54F73"/>
    <w:rsid w:val="00E664FA"/>
    <w:rsid w:val="00E80A3C"/>
    <w:rsid w:val="00EB0278"/>
    <w:rsid w:val="00EC6C88"/>
    <w:rsid w:val="00F001B9"/>
    <w:rsid w:val="00F25220"/>
    <w:rsid w:val="00F3157D"/>
    <w:rsid w:val="00F532B3"/>
    <w:rsid w:val="00FD488D"/>
    <w:rsid w:val="00FE5C67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23"/>
    <w:pPr>
      <w:widowControl w:val="0"/>
      <w:suppressAutoHyphens/>
      <w:autoSpaceDN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E24123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uiPriority w:val="99"/>
    <w:rsid w:val="00E24123"/>
    <w:pPr>
      <w:keepNext/>
      <w:spacing w:before="240" w:after="120"/>
    </w:pPr>
    <w:rPr>
      <w:rFonts w:ascii="Liberation Sans" w:eastAsia="Calibri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uiPriority w:val="99"/>
    <w:rsid w:val="00E24123"/>
    <w:pPr>
      <w:spacing w:after="140" w:line="276" w:lineRule="auto"/>
    </w:pPr>
  </w:style>
  <w:style w:type="paragraph" w:styleId="List">
    <w:name w:val="List"/>
    <w:basedOn w:val="Textbody"/>
    <w:uiPriority w:val="99"/>
    <w:rsid w:val="00E24123"/>
    <w:rPr>
      <w:rFonts w:cs="Droid Sans Devanagari"/>
      <w:sz w:val="24"/>
    </w:rPr>
  </w:style>
  <w:style w:type="paragraph" w:styleId="Caption">
    <w:name w:val="caption"/>
    <w:basedOn w:val="Standard"/>
    <w:uiPriority w:val="99"/>
    <w:qFormat/>
    <w:rsid w:val="00E2412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E24123"/>
    <w:pPr>
      <w:suppressLineNumbers/>
    </w:pPr>
    <w:rPr>
      <w:rFonts w:cs="Droid Sans Devanagari"/>
      <w:sz w:val="24"/>
    </w:rPr>
  </w:style>
  <w:style w:type="paragraph" w:styleId="ListParagraph">
    <w:name w:val="List Paragraph"/>
    <w:basedOn w:val="Standard"/>
    <w:uiPriority w:val="99"/>
    <w:qFormat/>
    <w:rsid w:val="00E24123"/>
    <w:pPr>
      <w:ind w:left="1127" w:firstLine="714"/>
      <w:jc w:val="both"/>
    </w:pPr>
    <w:rPr>
      <w:rFonts w:ascii="Arial" w:eastAsia="Calibri" w:hAnsi="Arial" w:cs="Arial"/>
      <w:lang w:eastAsia="en-US"/>
    </w:rPr>
  </w:style>
  <w:style w:type="character" w:customStyle="1" w:styleId="markedcontent">
    <w:name w:val="markedcontent"/>
    <w:basedOn w:val="DefaultParagraphFont"/>
    <w:uiPriority w:val="99"/>
    <w:rsid w:val="00E24123"/>
    <w:rPr>
      <w:rFonts w:cs="Times New Roman"/>
    </w:rPr>
  </w:style>
  <w:style w:type="character" w:customStyle="1" w:styleId="ListLabel100">
    <w:name w:val="ListLabel 100"/>
    <w:uiPriority w:val="99"/>
    <w:rsid w:val="00E24123"/>
    <w:rPr>
      <w:rFonts w:eastAsia="Times New Roman"/>
      <w:w w:val="101"/>
      <w:sz w:val="25"/>
      <w:lang w:val="ru-RU" w:eastAsia="en-US"/>
    </w:rPr>
  </w:style>
  <w:style w:type="character" w:customStyle="1" w:styleId="ListLabel101">
    <w:name w:val="ListLabel 101"/>
    <w:uiPriority w:val="99"/>
    <w:rsid w:val="00E24123"/>
    <w:rPr>
      <w:rFonts w:eastAsia="Times New Roman"/>
      <w:w w:val="102"/>
      <w:sz w:val="27"/>
      <w:lang w:val="ru-RU" w:eastAsia="en-US"/>
    </w:rPr>
  </w:style>
  <w:style w:type="character" w:customStyle="1" w:styleId="ListLabel102">
    <w:name w:val="ListLabel 102"/>
    <w:uiPriority w:val="99"/>
    <w:rsid w:val="00E24123"/>
    <w:rPr>
      <w:lang w:val="ru-RU" w:eastAsia="en-US"/>
    </w:rPr>
  </w:style>
  <w:style w:type="character" w:customStyle="1" w:styleId="ListLabel103">
    <w:name w:val="ListLabel 103"/>
    <w:uiPriority w:val="99"/>
    <w:rsid w:val="00E24123"/>
    <w:rPr>
      <w:lang w:val="ru-RU" w:eastAsia="en-US"/>
    </w:rPr>
  </w:style>
  <w:style w:type="character" w:customStyle="1" w:styleId="ListLabel104">
    <w:name w:val="ListLabel 104"/>
    <w:uiPriority w:val="99"/>
    <w:rsid w:val="00E24123"/>
    <w:rPr>
      <w:lang w:val="ru-RU" w:eastAsia="en-US"/>
    </w:rPr>
  </w:style>
  <w:style w:type="character" w:customStyle="1" w:styleId="ListLabel105">
    <w:name w:val="ListLabel 105"/>
    <w:uiPriority w:val="99"/>
    <w:rsid w:val="00E24123"/>
    <w:rPr>
      <w:lang w:val="ru-RU" w:eastAsia="en-US"/>
    </w:rPr>
  </w:style>
  <w:style w:type="character" w:customStyle="1" w:styleId="ListLabel106">
    <w:name w:val="ListLabel 106"/>
    <w:uiPriority w:val="99"/>
    <w:rsid w:val="00E24123"/>
    <w:rPr>
      <w:lang w:val="ru-RU" w:eastAsia="en-US"/>
    </w:rPr>
  </w:style>
  <w:style w:type="character" w:customStyle="1" w:styleId="ListLabel107">
    <w:name w:val="ListLabel 107"/>
    <w:uiPriority w:val="99"/>
    <w:rsid w:val="00E24123"/>
    <w:rPr>
      <w:lang w:val="ru-RU" w:eastAsia="en-US"/>
    </w:rPr>
  </w:style>
  <w:style w:type="character" w:customStyle="1" w:styleId="ListLabel108">
    <w:name w:val="ListLabel 108"/>
    <w:uiPriority w:val="99"/>
    <w:rsid w:val="00E24123"/>
    <w:rPr>
      <w:lang w:val="ru-RU" w:eastAsia="en-US"/>
    </w:rPr>
  </w:style>
  <w:style w:type="paragraph" w:styleId="Header">
    <w:name w:val="header"/>
    <w:basedOn w:val="Normal"/>
    <w:link w:val="HeaderChar"/>
    <w:uiPriority w:val="99"/>
    <w:rsid w:val="00EB02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02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027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0278"/>
    <w:rPr>
      <w:rFonts w:cs="Times New Roman"/>
    </w:rPr>
  </w:style>
  <w:style w:type="numbering" w:customStyle="1" w:styleId="WWNum1">
    <w:name w:val="WWNum1"/>
    <w:rsid w:val="00F730F3"/>
    <w:pPr>
      <w:numPr>
        <w:numId w:val="2"/>
      </w:numPr>
    </w:pPr>
  </w:style>
  <w:style w:type="numbering" w:customStyle="1" w:styleId="1">
    <w:name w:val="Нет списка1"/>
    <w:rsid w:val="00F730F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526</TotalTime>
  <Pages>2</Pages>
  <Words>504</Words>
  <Characters>2876</Characters>
  <Application>Microsoft Office Outlook</Application>
  <DocSecurity>0</DocSecurity>
  <Lines>0</Lines>
  <Paragraphs>0</Paragraphs>
  <ScaleCrop>false</ScaleCrop>
  <Company>Администрация Тамбовской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Селицкая Т Ю</dc:creator>
  <cp:keywords/>
  <dc:description/>
  <cp:lastModifiedBy>User</cp:lastModifiedBy>
  <cp:revision>16</cp:revision>
  <cp:lastPrinted>2023-03-07T06:14:00Z</cp:lastPrinted>
  <dcterms:created xsi:type="dcterms:W3CDTF">2023-03-01T12:14:00Z</dcterms:created>
  <dcterms:modified xsi:type="dcterms:W3CDTF">2023-03-17T07:17:00Z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1.11863850029636E-305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